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-313900</wp:posOffset>
                </wp:positionH>
                <wp:positionV relativeFrom="paragraph">
                  <wp:posOffset>38311</wp:posOffset>
                </wp:positionV>
                <wp:extent cx="6238875" cy="1562100"/>
                <wp:effectExtent b="0" l="0" r="0" t="0"/>
                <wp:wrapNone/>
                <wp:docPr id="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26550" y="299895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f0000"/>
                                    <w:sz w:val="4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  <w:t xml:space="preserve">Guía3. Informe final Proyecto APT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  <w:t xml:space="preserve">Asignatura Capstone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-313900</wp:posOffset>
                </wp:positionH>
                <wp:positionV relativeFrom="paragraph">
                  <wp:posOffset>38311</wp:posOffset>
                </wp:positionV>
                <wp:extent cx="6238875" cy="1562100"/>
                <wp:effectExtent b="0" l="0" r="0" t="0"/>
                <wp:wrapNone/>
                <wp:docPr id="54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8875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  <w:b w:val="1"/>
          <w:bCs w:val="1"/>
          <w:color w:val="2f549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alibri" w:cs="Calibri" w:eastAsia="Calibri" w:hAnsi="Calibri"/>
          <w:b w:val="1"/>
          <w:bCs w:val="1"/>
          <w:color w:val="2f5496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81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9781"/>
        <w:tblGridChange w:id="0">
          <w:tblGrid>
            <w:gridCol w:w="9781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8">
            <w:pPr>
              <w:rPr>
                <w:b w:val="1"/>
                <w:bCs w:val="1"/>
                <w:color w:val="1f3864"/>
                <w:sz w:val="28"/>
                <w:szCs w:val="28"/>
              </w:rPr>
            </w:pPr>
            <w:r w:rsidDel="00000000" w:rsidR="00000000" w:rsidRPr="00000000">
              <w:rPr>
                <w:b w:val="1"/>
                <w:bCs w:val="1"/>
                <w:color w:val="1f3864"/>
                <w:sz w:val="28"/>
                <w:szCs w:val="28"/>
                <w:rtl w:val="0"/>
              </w:rPr>
              <w:t xml:space="preserve">1. Informe final Proyecto APT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shd w:fill="d9e2f3" w:val="clear"/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El objetivo de este informe es que describas los aspectos más relevantes de tu Proyecto APT. Es importante que fundamentes las decisiones que tuviste que tomar a lo largo del proceso. 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continuación, encontrarás distintos campos que deberás completar con la información solicitada, los que dan cuenta del resumen de tu proyecto APT y sus principales resultados.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781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159"/>
        <w:gridCol w:w="6622"/>
        <w:tblGridChange w:id="0">
          <w:tblGrid>
            <w:gridCol w:w="3159"/>
            <w:gridCol w:w="6622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E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Nombre del proyecto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F">
            <w:pPr>
              <w:rPr>
                <w:b w:val="1"/>
                <w:bCs w:val="1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EcoMap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0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Área (s) de desempeño(s)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1">
            <w:pPr>
              <w:numPr>
                <w:ilvl w:val="0"/>
                <w:numId w:val="9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Desarrollo de software</w:t>
            </w:r>
          </w:p>
          <w:p w:rsidR="00000000" w:rsidDel="00000000" w:rsidP="00000000" w:rsidRDefault="00000000" w:rsidRPr="00000000" w14:paraId="00000012">
            <w:pPr>
              <w:numPr>
                <w:ilvl w:val="0"/>
                <w:numId w:val="9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Programación web y móvil</w:t>
            </w:r>
          </w:p>
          <w:p w:rsidR="00000000" w:rsidDel="00000000" w:rsidP="00000000" w:rsidRDefault="00000000" w:rsidRPr="00000000" w14:paraId="00000013">
            <w:pPr>
              <w:numPr>
                <w:ilvl w:val="0"/>
                <w:numId w:val="9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Bases de datos</w:t>
            </w:r>
          </w:p>
          <w:p w:rsidR="00000000" w:rsidDel="00000000" w:rsidP="00000000" w:rsidRDefault="00000000" w:rsidRPr="00000000" w14:paraId="00000014">
            <w:pPr>
              <w:numPr>
                <w:ilvl w:val="0"/>
                <w:numId w:val="9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Gestión de proyectos</w:t>
            </w:r>
          </w:p>
          <w:p w:rsidR="00000000" w:rsidDel="00000000" w:rsidP="00000000" w:rsidRDefault="00000000" w:rsidRPr="00000000" w14:paraId="00000015">
            <w:pPr>
              <w:numPr>
                <w:ilvl w:val="0"/>
                <w:numId w:val="9"/>
              </w:numPr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Diseño UX/UI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6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Competencias </w:t>
            </w:r>
          </w:p>
          <w:p w:rsidR="00000000" w:rsidDel="00000000" w:rsidP="00000000" w:rsidRDefault="00000000" w:rsidRPr="00000000" w14:paraId="00000017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8">
            <w:pPr>
              <w:numPr>
                <w:ilvl w:val="0"/>
                <w:numId w:val="4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Diseñé e implementé un sistema completo de autenticación JWT con refresh tokens que garantiza la seguridad y persistencia de sesión de los usuarios.</w:t>
            </w:r>
          </w:p>
          <w:p w:rsidR="00000000" w:rsidDel="00000000" w:rsidP="00000000" w:rsidRDefault="00000000" w:rsidRPr="00000000" w14:paraId="00000019">
            <w:pPr>
              <w:numPr>
                <w:ilvl w:val="0"/>
                <w:numId w:val="4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Desarrollé un backend robusto con Node.js, Express y PostgreSQL creando una API RESTful bien estructurada y eficiente, desplegada en Render para garantizar disponibilidad y escalabilidad.</w:t>
            </w:r>
          </w:p>
          <w:p w:rsidR="00000000" w:rsidDel="00000000" w:rsidP="00000000" w:rsidRDefault="00000000" w:rsidRPr="00000000" w14:paraId="0000001A">
            <w:pPr>
              <w:numPr>
                <w:ilvl w:val="0"/>
                <w:numId w:val="4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Mejoré el producto en base a los resultados de las pruebas, identificando y corrigiendo errores críticos en login, registro y creación de puntos mediante testing iterativo.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4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Planifiqué el proyecto definiendo objetivos, metodología ágil y fases de desarrollo, estableciendo una hoja de ruta clara que permitió entregas incrementales y organizadas.</w:t>
            </w:r>
          </w:p>
          <w:p w:rsidR="00000000" w:rsidDel="00000000" w:rsidP="00000000" w:rsidRDefault="00000000" w:rsidRPr="00000000" w14:paraId="0000001C">
            <w:pPr>
              <w:numPr>
                <w:ilvl w:val="0"/>
                <w:numId w:val="4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Diseñé el modelo de base de datos en PostgreSQL con tablas de usuarios y puntos de reciclaje utilizando Supabase como servicio de base de datos en la nube, aplicando principios de normalización y relaciones adecuadas entre entidades.</w:t>
            </w:r>
          </w:p>
          <w:p w:rsidR="00000000" w:rsidDel="00000000" w:rsidP="00000000" w:rsidRDefault="00000000" w:rsidRPr="00000000" w14:paraId="0000001D">
            <w:pPr>
              <w:numPr>
                <w:ilvl w:val="0"/>
                <w:numId w:val="4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Implementé el modelo de datos de manera que permita escalabilidad futura al integrar más funciones como ranking de usuarios, categorías de residuos y estadísticas de uso.</w:t>
            </w:r>
          </w:p>
          <w:p w:rsidR="00000000" w:rsidDel="00000000" w:rsidP="00000000" w:rsidRDefault="00000000" w:rsidRPr="00000000" w14:paraId="0000001E">
            <w:pPr>
              <w:numPr>
                <w:ilvl w:val="0"/>
                <w:numId w:val="4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Construí una solución full stack aplicando prácticas modernas de desarrollo, combinando backend con Node.js y frontend con React bajo estándares de código limpio y mantenible, con despliegue frontend en Netlify para óptimo rendimiento.</w:t>
            </w:r>
          </w:p>
          <w:p w:rsidR="00000000" w:rsidDel="00000000" w:rsidP="00000000" w:rsidRDefault="00000000" w:rsidRPr="00000000" w14:paraId="0000001F">
            <w:pPr>
              <w:numPr>
                <w:ilvl w:val="0"/>
                <w:numId w:val="4"/>
              </w:numPr>
              <w:spacing w:after="0" w:afterAutospacing="0"/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Integré los distintos componentes de la solución de manera cohesiva, conectando autenticación JWT, API REST, Leaflet para mapas interactivos y PostgreSQL en un sistema unificado mediante servicios cloud especializados (Supabase, Render, Netlify).</w:t>
            </w:r>
          </w:p>
          <w:p w:rsidR="00000000" w:rsidDel="00000000" w:rsidP="00000000" w:rsidRDefault="00000000" w:rsidRPr="00000000" w14:paraId="00000020">
            <w:pPr>
              <w:numPr>
                <w:ilvl w:val="0"/>
                <w:numId w:val="4"/>
              </w:numPr>
              <w:ind w:left="720" w:hanging="36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Implanté una solución funcional desplegada en la nube utilizando Render para el backend, Supabase para la base de datos y Netlify para el frontend, estableciendo una arquitectura escalable lista para entornos productivos.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781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001"/>
        <w:gridCol w:w="6780"/>
        <w:tblGridChange w:id="0">
          <w:tblGrid>
            <w:gridCol w:w="3001"/>
            <w:gridCol w:w="6780"/>
          </w:tblGrid>
        </w:tblGridChange>
      </w:tblGrid>
      <w:tr>
        <w:trPr>
          <w:cantSplit w:val="0"/>
          <w:trHeight w:val="388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22">
            <w:pPr>
              <w:rPr>
                <w:b w:val="1"/>
                <w:bCs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f3864"/>
                <w:sz w:val="18"/>
                <w:szCs w:val="18"/>
                <w:rtl w:val="0"/>
              </w:rPr>
              <w:t xml:space="preserve">Contenidos del informe final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6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4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1. Relevancia del proyecto APT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5">
            <w:pPr>
              <w:spacing w:after="240" w:before="240" w:line="240" w:lineRule="auto"/>
              <w:jc w:val="both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proyecto buscó solucionar la falta de visibilidad y acceso a puntos de reciclaje en la comunidad. </w:t>
            </w:r>
          </w:p>
          <w:p w:rsidR="00000000" w:rsidDel="00000000" w:rsidP="00000000" w:rsidRDefault="00000000" w:rsidRPr="00000000" w14:paraId="00000026">
            <w:pPr>
              <w:spacing w:after="240" w:before="240" w:line="240" w:lineRule="auto"/>
              <w:jc w:val="both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propuesta es relevante porque en el campo laboral del desarrollo de software se demanda cada vez más la creación de aplicaciones con impacto social, especialmente relacionadas con la sustentabilidad.</w:t>
            </w:r>
          </w:p>
          <w:p w:rsidR="00000000" w:rsidDel="00000000" w:rsidP="00000000" w:rsidRDefault="00000000" w:rsidRPr="00000000" w14:paraId="00000027">
            <w:pPr>
              <w:spacing w:after="240" w:before="240" w:line="240" w:lineRule="auto"/>
              <w:jc w:val="both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La situación se ubica en Chile , donde la densidad urbana y el volumen de residuos hacen necesario contar con herramientas digitales que fomenten el reciclaje.</w:t>
            </w:r>
          </w:p>
          <w:p w:rsidR="00000000" w:rsidDel="00000000" w:rsidP="00000000" w:rsidRDefault="00000000" w:rsidRPr="00000000" w14:paraId="00000028">
            <w:pPr>
              <w:spacing w:after="240" w:before="240" w:line="240" w:lineRule="auto"/>
              <w:jc w:val="both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proyecto impacta principalmente a:</w:t>
            </w:r>
          </w:p>
          <w:p w:rsidR="00000000" w:rsidDel="00000000" w:rsidP="00000000" w:rsidRDefault="00000000" w:rsidRPr="00000000" w14:paraId="00000029">
            <w:pPr>
              <w:numPr>
                <w:ilvl w:val="0"/>
                <w:numId w:val="7"/>
              </w:numPr>
              <w:spacing w:after="0" w:afterAutospacing="0" w:before="240" w:line="240" w:lineRule="auto"/>
              <w:ind w:left="720" w:hanging="360"/>
              <w:jc w:val="both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Ciudadanos interesados en reciclar.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7"/>
              </w:numPr>
              <w:spacing w:after="0" w:afterAutospacing="0" w:before="0" w:beforeAutospacing="0" w:line="240" w:lineRule="auto"/>
              <w:ind w:left="720" w:hanging="360"/>
              <w:jc w:val="both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Organizaciones ambientales.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7"/>
              </w:numPr>
              <w:spacing w:after="0" w:afterAutospacing="0" w:before="0" w:beforeAutospacing="0" w:line="240" w:lineRule="auto"/>
              <w:ind w:left="720" w:hanging="360"/>
              <w:jc w:val="both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Empresas que promueven programas de reciclaje (ej. bebidas, alimentos, embalajes).</w:t>
            </w:r>
          </w:p>
          <w:p w:rsidR="00000000" w:rsidDel="00000000" w:rsidP="00000000" w:rsidRDefault="00000000" w:rsidRPr="00000000" w14:paraId="0000002C">
            <w:pPr>
              <w:numPr>
                <w:ilvl w:val="0"/>
                <w:numId w:val="7"/>
              </w:numPr>
              <w:spacing w:after="240" w:before="0" w:beforeAutospacing="0" w:line="240" w:lineRule="auto"/>
              <w:ind w:left="720" w:hanging="360"/>
              <w:jc w:val="both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Turistas y nuevos residentes</w:t>
            </w:r>
          </w:p>
          <w:p w:rsidR="00000000" w:rsidDel="00000000" w:rsidP="00000000" w:rsidRDefault="00000000" w:rsidRPr="00000000" w14:paraId="0000002D">
            <w:pPr>
              <w:spacing w:after="240" w:before="240" w:line="240" w:lineRule="auto"/>
              <w:jc w:val="both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aporte de valor del proyecto fue crear un prototipo funcional que conecta usuarios con puntos de reciclaje en un mapa interactivo, integrando funcionalidades de registro, login, perfil y geolocalización. Esto puede servir como base para una futura aplicación escalable con beneficios sociales y ambientales.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70c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F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2. Objetivos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b w:val="1"/>
                <w:bCs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bCs w:val="1"/>
                <w:sz w:val="16"/>
                <w:szCs w:val="16"/>
                <w:rtl w:val="0"/>
              </w:rPr>
              <w:t xml:space="preserve">Objetivo general: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Desarrollar una aplicación web full-stack que permita visualizar, crear y gestionar puntos de reciclaje geolocalizados, facilitando el acceso a información sobre reciclaje y promoviendo la conciencia ambiental.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b w:val="1"/>
                <w:bCs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bCs w:val="1"/>
                <w:sz w:val="16"/>
                <w:szCs w:val="16"/>
                <w:rtl w:val="0"/>
              </w:rPr>
              <w:t xml:space="preserve">Objetivos específicos: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Implementar un sistema seguro de autenticación JWT con refresh tokens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Desarrollar un backend RESTful con Node.js y Express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Crear un frontend responsive con React y Tailwind CSS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Integrar mapas interactivos con Leaflet y OpenStreetMap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Implementar geolocalización inversa para direcciones automáticas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Permitir CRUD completo de puntos de reciclaje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line="259" w:lineRule="auto"/>
              <w:ind w:left="720" w:right="0" w:hanging="360"/>
              <w:jc w:val="both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Desarrollar perfiles de usuario con gestión de puntos propios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hanging="360"/>
              <w:jc w:val="both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Garantizar la escalabilidad del sistema para futuras funcionalidades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B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3. Metodología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C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Utilicé una metodología ágil, basada en sprints cortos, con entregas incrementales.</w:t>
            </w:r>
          </w:p>
          <w:p w:rsidR="00000000" w:rsidDel="00000000" w:rsidP="00000000" w:rsidRDefault="00000000" w:rsidRPr="00000000" w14:paraId="0000003D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Fases del proyecto:</w:t>
            </w:r>
          </w:p>
          <w:p w:rsidR="00000000" w:rsidDel="00000000" w:rsidP="00000000" w:rsidRDefault="00000000" w:rsidRPr="00000000" w14:paraId="0000003E">
            <w:pPr>
              <w:numPr>
                <w:ilvl w:val="0"/>
                <w:numId w:val="6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Planificación y diseño de base de datos</w:t>
            </w:r>
          </w:p>
          <w:p w:rsidR="00000000" w:rsidDel="00000000" w:rsidP="00000000" w:rsidRDefault="00000000" w:rsidRPr="00000000" w14:paraId="0000003F">
            <w:pPr>
              <w:numPr>
                <w:ilvl w:val="0"/>
                <w:numId w:val="6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Desarrollo del backend con autenticación JWT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6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Desarrollo del frontend base (login, registro)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6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Implementación del mapa interactivo con Leaflet</w:t>
            </w:r>
          </w:p>
          <w:p w:rsidR="00000000" w:rsidDel="00000000" w:rsidP="00000000" w:rsidRDefault="00000000" w:rsidRPr="00000000" w14:paraId="00000042">
            <w:pPr>
              <w:numPr>
                <w:ilvl w:val="0"/>
                <w:numId w:val="6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Funcionalidades de perfil y gestión de puntos</w:t>
            </w:r>
          </w:p>
          <w:p w:rsidR="00000000" w:rsidDel="00000000" w:rsidP="00000000" w:rsidRDefault="00000000" w:rsidRPr="00000000" w14:paraId="00000043">
            <w:pPr>
              <w:numPr>
                <w:ilvl w:val="0"/>
                <w:numId w:val="6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Integración de geolocalización inversa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6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Testing exhaustivo y optimizaciones</w:t>
            </w:r>
          </w:p>
          <w:p w:rsidR="00000000" w:rsidDel="00000000" w:rsidP="00000000" w:rsidRDefault="00000000" w:rsidRPr="00000000" w14:paraId="00000045">
            <w:pPr>
              <w:numPr>
                <w:ilvl w:val="0"/>
                <w:numId w:val="6"/>
              </w:numPr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Documentación y preparación para deploy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1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6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4. Desarrollo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7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Etapas o actividades desarrolladas:</w:t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3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Configuración del backend (Node.js, Express, PostgreSQL) desplegado en Render.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3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Implementación de registro/login con contraseñas cifradas y autenticación JWT.</w:t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3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Creación de endpoints para CRUD de usuarios y puntos de reciclaje.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3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Desarrollo del frontend en React: login, registro, perfil y página principal, desplegado en Netlify.</w:t>
            </w:r>
          </w:p>
          <w:p w:rsidR="00000000" w:rsidDel="00000000" w:rsidP="00000000" w:rsidRDefault="00000000" w:rsidRPr="00000000" w14:paraId="0000004C">
            <w:pPr>
              <w:numPr>
                <w:ilvl w:val="0"/>
                <w:numId w:val="3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Integración de Leaflet para el mapa interactivo.</w:t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3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Implementación de geolocalización inversa con Nominatim (dirección automática).</w:t>
            </w:r>
          </w:p>
          <w:p w:rsidR="00000000" w:rsidDel="00000000" w:rsidP="00000000" w:rsidRDefault="00000000" w:rsidRPr="00000000" w14:paraId="0000004E">
            <w:pPr>
              <w:numPr>
                <w:ilvl w:val="0"/>
                <w:numId w:val="3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Incorporación de funciones para eliminar puntos y comentarios desde el perfil.</w:t>
            </w:r>
          </w:p>
          <w:p w:rsidR="00000000" w:rsidDel="00000000" w:rsidP="00000000" w:rsidRDefault="00000000" w:rsidRPr="00000000" w14:paraId="0000004F">
            <w:pPr>
              <w:numPr>
                <w:ilvl w:val="0"/>
                <w:numId w:val="3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Sistema de punto EcoMap al crear puntos y realizar comentarios</w:t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3"/>
              </w:numPr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Navegación responsiva</w:t>
            </w:r>
          </w:p>
          <w:p w:rsidR="00000000" w:rsidDel="00000000" w:rsidP="00000000" w:rsidRDefault="00000000" w:rsidRPr="00000000" w14:paraId="00000051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Facilitadores:</w:t>
            </w:r>
          </w:p>
          <w:p w:rsidR="00000000" w:rsidDel="00000000" w:rsidP="00000000" w:rsidRDefault="00000000" w:rsidRPr="00000000" w14:paraId="00000052">
            <w:pPr>
              <w:numPr>
                <w:ilvl w:val="0"/>
                <w:numId w:val="2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Conocimientos previos en programación web.</w:t>
            </w:r>
          </w:p>
          <w:p w:rsidR="00000000" w:rsidDel="00000000" w:rsidP="00000000" w:rsidRDefault="00000000" w:rsidRPr="00000000" w14:paraId="00000053">
            <w:pPr>
              <w:numPr>
                <w:ilvl w:val="0"/>
                <w:numId w:val="2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Uso de librerías y servicios gratuitos (Leaflet, OpenStreetMap, Nominatim).</w:t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2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Trabajo iterativo con pruebas constantes.</w:t>
            </w:r>
          </w:p>
          <w:p w:rsidR="00000000" w:rsidDel="00000000" w:rsidP="00000000" w:rsidRDefault="00000000" w:rsidRPr="00000000" w14:paraId="00000055">
            <w:pPr>
              <w:numPr>
                <w:ilvl w:val="0"/>
                <w:numId w:val="2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Uso de plataformas cloud especializadas: Render para el backend, Supabase para la base de datos PostgreSQL, y Netlify para el frontend, lo que agilizó el despliegue y garantizó escalabilidad.</w:t>
            </w:r>
          </w:p>
          <w:p w:rsidR="00000000" w:rsidDel="00000000" w:rsidP="00000000" w:rsidRDefault="00000000" w:rsidRPr="00000000" w14:paraId="00000056">
            <w:pPr>
              <w:numPr>
                <w:ilvl w:val="0"/>
                <w:numId w:val="2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Arquitectura modular que permitió desarrollar frontend y backend de forma independiente.</w:t>
            </w:r>
          </w:p>
          <w:p w:rsidR="00000000" w:rsidDel="00000000" w:rsidP="00000000" w:rsidRDefault="00000000" w:rsidRPr="00000000" w14:paraId="00000057">
            <w:pPr>
              <w:numPr>
                <w:ilvl w:val="0"/>
                <w:numId w:val="2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Documentación clara de las APIs utilizadas (Leaflet, Nominatim).</w:t>
            </w:r>
          </w:p>
          <w:p w:rsidR="00000000" w:rsidDel="00000000" w:rsidP="00000000" w:rsidRDefault="00000000" w:rsidRPr="00000000" w14:paraId="00000058">
            <w:pPr>
              <w:numPr>
                <w:ilvl w:val="0"/>
                <w:numId w:val="2"/>
              </w:numPr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Control de versiones con Git para un desarrollo colaborativo y organizado.</w:t>
            </w:r>
          </w:p>
          <w:p w:rsidR="00000000" w:rsidDel="00000000" w:rsidP="00000000" w:rsidRDefault="00000000" w:rsidRPr="00000000" w14:paraId="00000059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Dificultades:</w:t>
            </w:r>
          </w:p>
          <w:p w:rsidR="00000000" w:rsidDel="00000000" w:rsidP="00000000" w:rsidRDefault="00000000" w:rsidRPr="00000000" w14:paraId="0000005A">
            <w:pPr>
              <w:numPr>
                <w:ilvl w:val="0"/>
                <w:numId w:val="5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Al inicio, los puntos creados quedaban sin dirección (null).</w:t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5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nombre del creador no aparecía inmediatamente en el mapa hasta refrescar la página.</w:t>
            </w:r>
          </w:p>
          <w:p w:rsidR="00000000" w:rsidDel="00000000" w:rsidP="00000000" w:rsidRDefault="00000000" w:rsidRPr="00000000" w14:paraId="0000005C">
            <w:pPr>
              <w:numPr>
                <w:ilvl w:val="0"/>
                <w:numId w:val="5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Configuración inicial de CORS entre frontend (Netlify) y backend (Render).</w:t>
            </w:r>
          </w:p>
          <w:p w:rsidR="00000000" w:rsidDel="00000000" w:rsidP="00000000" w:rsidRDefault="00000000" w:rsidRPr="00000000" w14:paraId="0000005D">
            <w:pPr>
              <w:numPr>
                <w:ilvl w:val="0"/>
                <w:numId w:val="5"/>
              </w:numPr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Sincronización de variables de entorno entre los diferentes entornos de despliegue.</w:t>
            </w:r>
          </w:p>
          <w:p w:rsidR="00000000" w:rsidDel="00000000" w:rsidP="00000000" w:rsidRDefault="00000000" w:rsidRPr="00000000" w14:paraId="0000005E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Ajustes realizados:</w:t>
            </w:r>
          </w:p>
          <w:p w:rsidR="00000000" w:rsidDel="00000000" w:rsidP="00000000" w:rsidRDefault="00000000" w:rsidRPr="00000000" w14:paraId="0000005F">
            <w:pPr>
              <w:numPr>
                <w:ilvl w:val="0"/>
                <w:numId w:val="1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Se integró la API de Nominatim para obtener la dirección automáticamente.</w:t>
            </w:r>
          </w:p>
          <w:p w:rsidR="00000000" w:rsidDel="00000000" w:rsidP="00000000" w:rsidRDefault="00000000" w:rsidRPr="00000000" w14:paraId="00000060">
            <w:pPr>
              <w:numPr>
                <w:ilvl w:val="0"/>
                <w:numId w:val="1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Se ajustó el backend para devolver siempre el nombre del creador junto con el punto creado, resolviendo el problema de actualización.</w:t>
            </w:r>
          </w:p>
          <w:p w:rsidR="00000000" w:rsidDel="00000000" w:rsidP="00000000" w:rsidRDefault="00000000" w:rsidRPr="00000000" w14:paraId="00000061">
            <w:pPr>
              <w:numPr>
                <w:ilvl w:val="0"/>
                <w:numId w:val="1"/>
              </w:numPr>
              <w:spacing w:after="0" w:afterAutospacing="0"/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Configuración adecuada de CORS para permitir comunicación segura entre Netlify y Render.</w:t>
            </w:r>
          </w:p>
          <w:p w:rsidR="00000000" w:rsidDel="00000000" w:rsidP="00000000" w:rsidRDefault="00000000" w:rsidRPr="00000000" w14:paraId="00000062">
            <w:pPr>
              <w:numPr>
                <w:ilvl w:val="0"/>
                <w:numId w:val="1"/>
              </w:numPr>
              <w:ind w:left="720" w:hanging="360"/>
              <w:rPr>
                <w:sz w:val="18"/>
                <w:szCs w:val="18"/>
                <w:u w:val="no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Implementación de variables de entorno en cada plataforma para gestión segura de credenciales.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20.9887695312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3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5. Evidencias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14" w:right="0" w:hanging="284"/>
              <w:jc w:val="both"/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70c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70c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Adjunta evidencias que permitan dar cuenta del desarrollo del Proyecto APT y sus resultados finales.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1.- Página Principal</w:t>
            </w:r>
          </w:p>
          <w:p w:rsidR="00000000" w:rsidDel="00000000" w:rsidP="00000000" w:rsidRDefault="00000000" w:rsidRPr="00000000" w14:paraId="00000066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171950" cy="1785781"/>
                  <wp:effectExtent b="0" l="0" r="0" t="0"/>
                  <wp:docPr id="5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7857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ind w:left="0" w:firstLine="0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2.- Login</w:t>
              <w:br w:type="textWrapping"/>
            </w:r>
            <w:r w:rsidDel="00000000" w:rsidR="00000000" w:rsidRPr="00000000">
              <w:rPr>
                <w:b w:val="1"/>
                <w:bCs w:val="1"/>
                <w:sz w:val="20"/>
                <w:szCs w:val="20"/>
              </w:rPr>
              <w:drawing>
                <wp:inline distB="114300" distT="114300" distL="114300" distR="114300">
                  <wp:extent cx="4171950" cy="2496432"/>
                  <wp:effectExtent b="0" l="0" r="0" t="0"/>
                  <wp:docPr id="5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4964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3.- Registro</w:t>
            </w:r>
            <w:r w:rsidDel="00000000" w:rsidR="00000000" w:rsidRPr="00000000">
              <w:rPr>
                <w:b w:val="1"/>
                <w:bCs w:val="1"/>
                <w:sz w:val="20"/>
                <w:szCs w:val="20"/>
              </w:rPr>
              <w:drawing>
                <wp:inline distB="114300" distT="114300" distL="114300" distR="114300">
                  <wp:extent cx="4171950" cy="4191000"/>
                  <wp:effectExtent b="0" l="0" r="0" t="0"/>
                  <wp:docPr id="5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419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ind w:left="0" w:firstLine="0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4.- Mapa</w:t>
              <w:br w:type="textWrapping"/>
            </w:r>
            <w:r w:rsidDel="00000000" w:rsidR="00000000" w:rsidRPr="00000000">
              <w:rPr>
                <w:b w:val="1"/>
                <w:bCs w:val="1"/>
                <w:sz w:val="20"/>
                <w:szCs w:val="20"/>
              </w:rPr>
              <w:drawing>
                <wp:inline distB="114300" distT="114300" distL="114300" distR="114300">
                  <wp:extent cx="4171950" cy="2032000"/>
                  <wp:effectExtent b="0" l="0" r="0" t="0"/>
                  <wp:docPr id="6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ind w:left="0" w:firstLine="0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5.- Perfil (solo aparece una vez se haya hecho el login correctamente)</w:t>
              <w:br w:type="textWrapping"/>
            </w:r>
            <w:r w:rsidDel="00000000" w:rsidR="00000000" w:rsidRPr="00000000">
              <w:rPr>
                <w:b w:val="1"/>
                <w:bCs w:val="1"/>
                <w:sz w:val="20"/>
                <w:szCs w:val="20"/>
              </w:rPr>
              <w:drawing>
                <wp:inline distB="114300" distT="114300" distL="114300" distR="114300">
                  <wp:extent cx="4171950" cy="2006600"/>
                  <wp:effectExtent b="0" l="0" r="0" t="0"/>
                  <wp:docPr id="6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ind w:left="0" w:firstLine="0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ind w:left="0" w:firstLine="0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6.- Ventana crear punto (al hacer click en cualquier parte del mapa)</w:t>
              <w:br w:type="textWrapping"/>
            </w:r>
            <w:r w:rsidDel="00000000" w:rsidR="00000000" w:rsidRPr="00000000">
              <w:rPr>
                <w:b w:val="1"/>
                <w:bCs w:val="1"/>
                <w:sz w:val="20"/>
                <w:szCs w:val="20"/>
              </w:rPr>
              <w:drawing>
                <wp:inline distB="114300" distT="114300" distL="114300" distR="114300">
                  <wp:extent cx="4171950" cy="3517900"/>
                  <wp:effectExtent b="0" l="0" r="0" t="0"/>
                  <wp:docPr id="5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351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ind w:left="0" w:firstLine="0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7.- Ventana ver punto (al hacer click en un punto existente)</w:t>
              <w:br w:type="textWrapping"/>
            </w:r>
            <w:r w:rsidDel="00000000" w:rsidR="00000000" w:rsidRPr="00000000">
              <w:rPr>
                <w:b w:val="1"/>
                <w:bCs w:val="1"/>
                <w:sz w:val="20"/>
                <w:szCs w:val="20"/>
              </w:rPr>
              <w:drawing>
                <wp:inline distB="114300" distT="114300" distL="114300" distR="114300">
                  <wp:extent cx="4171950" cy="3060700"/>
                  <wp:effectExtent b="0" l="0" r="0" t="0"/>
                  <wp:docPr id="6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306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ind w:left="0" w:firstLine="0"/>
              <w:rPr>
                <w:b w:val="1"/>
                <w:bCs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bCs w:val="1"/>
                <w:sz w:val="20"/>
                <w:szCs w:val="20"/>
                <w:rtl w:val="0"/>
              </w:rPr>
              <w:t xml:space="preserve">8.- Ventana para comentarios (al hacer click en ver comentarios)</w:t>
              <w:br w:type="textWrapping"/>
            </w:r>
            <w:r w:rsidDel="00000000" w:rsidR="00000000" w:rsidRPr="00000000">
              <w:rPr>
                <w:b w:val="1"/>
                <w:bCs w:val="1"/>
                <w:sz w:val="20"/>
                <w:szCs w:val="20"/>
              </w:rPr>
              <w:drawing>
                <wp:inline distB="114300" distT="114300" distL="114300" distR="114300">
                  <wp:extent cx="4171950" cy="4610100"/>
                  <wp:effectExtent b="0" l="0" r="0" t="0"/>
                  <wp:docPr id="5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461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4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E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6. Intereses y proyecciones profesionales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14" w:right="0" w:hanging="284"/>
              <w:jc w:val="both"/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70c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70c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Reflexión sobre el aporte del Proyecto APT en el desarrollo de los intereses profesionales.</w:t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bCs w:val="0"/>
                <w:smallCaps w:val="0"/>
                <w:strike w:val="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desarrollo del Proyecto APT me permitió reforzar mi interés en la creación de sistemas que respondan a necesidades reales de las personas, en este caso vinculadas al reciclaje y la conciencia ambiental.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bCs w:val="0"/>
                <w:smallCaps w:val="0"/>
                <w:strike w:val="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Este proyecto me sirvió para afianzar mis conocimientos en el diseño de bases de datos y la integración entre frontend y backend, competencias claves para mi desarrollo profesional. A diferencia de la reflexión inicial, ahora cuento con mayor seguridad en cuanto a mis capacidades para diseñar soluciones que puedan escalar a un entorno real.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14" w:right="0" w:hanging="284"/>
              <w:jc w:val="both"/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70c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1"/>
                <w:iCs w:val="1"/>
                <w:smallCaps w:val="0"/>
                <w:strike w:val="0"/>
                <w:color w:val="0070c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Proyecciones laborales a partir de Proyecto APT.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firstLine="0"/>
              <w:jc w:val="both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Mis intereses profesionales siguen enfocados en el desarrollo de aplicaciones, tanto móviles como web, y en sistemas que complementen otras tecnologías como la robótica o la ciberseguridad. Sin embargo, este proyecto reafirmó que el área de desarrollo web es un punto de partida sólido y aplicable, que puede abrirme camino hacia proyectos más complejos.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firstLine="0"/>
              <w:jc w:val="both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Me visualizo trabajando en el desarrollo de aplicaciones innovadoras que integren nuevas tecnologías. A partir de lo trabajado en este Proyecto APT, me siento con más bases para encaminarme hacia proyectos con un impacto social real.</w:t>
            </w:r>
          </w:p>
        </w:tc>
      </w:tr>
    </w:tbl>
    <w:p w:rsidR="00000000" w:rsidDel="00000000" w:rsidP="00000000" w:rsidRDefault="00000000" w:rsidRPr="00000000" w14:paraId="0000007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76" w:lineRule="auto"/>
        <w:ind w:left="-426" w:right="-568" w:firstLine="0"/>
        <w:jc w:val="both"/>
        <w:rPr>
          <w:color w:val="76717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276" w:lineRule="auto"/>
        <w:ind w:left="-426" w:right="-568" w:firstLine="0"/>
        <w:jc w:val="both"/>
        <w:rPr>
          <w:color w:val="76717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sectPr>
      <w:headerReference r:id="rId16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4"/>
      <w:tblW w:w="9923.0" w:type="dxa"/>
      <w:jc w:val="left"/>
      <w:tblInd w:w="-709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5707"/>
      <w:gridCol w:w="4216"/>
      <w:tblGridChange w:id="0">
        <w:tblGrid>
          <w:gridCol w:w="5707"/>
          <w:gridCol w:w="4216"/>
        </w:tblGrid>
      </w:tblGridChange>
    </w:tblGrid>
    <w:tr>
      <w:trPr>
        <w:cantSplit w:val="0"/>
        <w:trHeight w:val="697" w:hRule="atLeast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7A">
          <w:pPr>
            <w:spacing w:after="0" w:lineRule="auto"/>
            <w:rPr>
              <w:rFonts w:ascii="Century Gothic" w:cs="Century Gothic" w:eastAsia="Century Gothic" w:hAnsi="Century Gothic"/>
              <w:b w:val="1"/>
              <w:bCs w:val="1"/>
              <w:color w:val="1d2763"/>
              <w:sz w:val="24"/>
              <w:szCs w:val="24"/>
            </w:rPr>
          </w:pPr>
          <w:r w:rsidDel="00000000" w:rsidR="00000000" w:rsidRPr="00000000">
            <w:rPr>
              <w:rFonts w:ascii="Century Gothic" w:cs="Century Gothic" w:eastAsia="Century Gothic" w:hAnsi="Century Gothic"/>
              <w:b w:val="1"/>
              <w:bCs w:val="1"/>
              <w:color w:val="1d2763"/>
              <w:sz w:val="24"/>
              <w:szCs w:val="24"/>
              <w:rtl w:val="0"/>
            </w:rPr>
            <w:t xml:space="preserve">Guía Estudiante – Informe Final Proyecto APT </w:t>
          </w:r>
        </w:p>
        <w:p w:rsidR="00000000" w:rsidDel="00000000" w:rsidP="00000000" w:rsidRDefault="00000000" w:rsidRPr="00000000" w14:paraId="0000007B">
          <w:pPr>
            <w:spacing w:after="0" w:lineRule="auto"/>
            <w:rPr>
              <w:rFonts w:ascii="Century Gothic" w:cs="Century Gothic" w:eastAsia="Century Gothic" w:hAnsi="Century Gothic"/>
              <w:b w:val="1"/>
              <w:bCs w:val="1"/>
              <w:color w:val="1d2763"/>
              <w:sz w:val="24"/>
              <w:szCs w:val="24"/>
            </w:rPr>
          </w:pPr>
          <w:r w:rsidDel="00000000" w:rsidR="00000000" w:rsidRPr="00000000">
            <w:rPr>
              <w:rFonts w:ascii="Century Gothic" w:cs="Century Gothic" w:eastAsia="Century Gothic" w:hAnsi="Century Gothic"/>
              <w:b w:val="1"/>
              <w:bCs w:val="1"/>
              <w:color w:val="1d2763"/>
              <w:sz w:val="24"/>
              <w:szCs w:val="24"/>
              <w:rtl w:val="0"/>
            </w:rPr>
            <w:t xml:space="preserve">Fase 2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7C">
          <w:pPr>
            <w:jc w:val="right"/>
            <w:rPr>
              <w:rFonts w:ascii="Century Gothic" w:cs="Century Gothic" w:eastAsia="Century Gothic" w:hAnsi="Century Gothic"/>
              <w:b w:val="1"/>
              <w:bCs w:val="1"/>
              <w:sz w:val="30"/>
              <w:szCs w:val="30"/>
            </w:rPr>
          </w:pPr>
          <w:r w:rsidDel="00000000" w:rsidR="00000000" w:rsidRPr="00000000">
            <w:rPr/>
            <w:drawing>
              <wp:inline distB="0" distT="0" distL="0" distR="0">
                <wp:extent cx="1996440" cy="428625"/>
                <wp:effectExtent b="0" l="0" r="0" t="0"/>
                <wp:docPr descr="http://www.duoc.cl/normasgraficas/normasgraficas/marca-duoc/6logo-fondo-transparente/fondo-transparente.png" id="61" name="image1.png"/>
                <a:graphic>
                  <a:graphicData uri="http://schemas.openxmlformats.org/drawingml/2006/picture">
                    <pic:pic>
                      <pic:nvPicPr>
                        <pic:cNvPr descr="http://www.duoc.cl/normasgraficas/normasgraficas/marca-duoc/6logo-fondo-transparente/fondo-transparente.png" id="0" name="image1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7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CL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3Car" w:customStyle="1">
    <w:name w:val="Título 3 Car"/>
    <w:basedOn w:val="Fuentedeprrafopredeter"/>
    <w:link w:val="Ttulo3"/>
    <w:uiPriority w:val="9"/>
    <w:rsid w:val="001202BF"/>
    <w:rPr>
      <w:rFonts w:asciiTheme="majorHAnsi" w:cstheme="majorBidi" w:eastAsiaTheme="majorEastAsia" w:hAnsiTheme="majorHAnsi"/>
      <w:color w:val="1f3763" w:themeColor="accent1" w:themeShade="00007F"/>
    </w:rPr>
  </w:style>
  <w:style w:type="table" w:styleId="Tablaconcuadrcula">
    <w:name w:val="Table Grid"/>
    <w:basedOn w:val="Tablanormal"/>
    <w:uiPriority w:val="39"/>
    <w:rsid w:val="001202BF"/>
    <w:rPr>
      <w:sz w:val="22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Piedepgina">
    <w:name w:val="footer"/>
    <w:basedOn w:val="Normal"/>
    <w:link w:val="PiedepginaCar"/>
    <w:uiPriority w:val="99"/>
    <w:unhideWhenUsed w:val="1"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 w:val="1"/>
    <w:rsid w:val="001202BF"/>
    <w:pPr>
      <w:ind w:left="720"/>
      <w:contextualSpacing w:val="1"/>
    </w:pPr>
  </w:style>
  <w:style w:type="character" w:styleId="PrrafodelistaCar" w:customStyle="1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 w:val="1"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styleId="Tablaconcuadrcula1" w:customStyle="1">
    <w:name w:val="Tabla con cuadrícula1"/>
    <w:basedOn w:val="Tablanormal"/>
    <w:next w:val="Tablaconcuadrcula"/>
    <w:uiPriority w:val="39"/>
    <w:rsid w:val="005B0610"/>
    <w:rPr>
      <w:sz w:val="22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Refdecomentario">
    <w:name w:val="annotation reference"/>
    <w:basedOn w:val="Fuentedeprrafopredeter"/>
    <w:uiPriority w:val="99"/>
    <w:semiHidden w:val="1"/>
    <w:unhideWhenUsed w:val="1"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 w:val="1"/>
    <w:unhideWhenUsed w:val="1"/>
    <w:rsid w:val="006B7645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 w:val="1"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 w:val="1"/>
    <w:unhideWhenUsed w:val="1"/>
    <w:rsid w:val="006B7645"/>
    <w:rPr>
      <w:b w:val="1"/>
      <w:bCs w:val="1"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 w:val="1"/>
    <w:rsid w:val="006B7645"/>
    <w:rPr>
      <w:b w:val="1"/>
      <w:bCs w:val="1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6B7645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6B7645"/>
    <w:rPr>
      <w:rFonts w:ascii="Segoe UI" w:cs="Segoe UI" w:hAnsi="Segoe UI"/>
      <w:sz w:val="18"/>
      <w:szCs w:val="18"/>
    </w:rPr>
  </w:style>
  <w:style w:type="paragraph" w:styleId="paragraph" w:customStyle="1">
    <w:name w:val="paragraph"/>
    <w:basedOn w:val="Normal"/>
    <w:rsid w:val="00B4008E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s-CL"/>
    </w:rPr>
  </w:style>
  <w:style w:type="character" w:styleId="normaltextrun" w:customStyle="1">
    <w:name w:val="normaltextrun"/>
    <w:basedOn w:val="Fuentedeprrafopredeter"/>
    <w:rsid w:val="00B4008E"/>
  </w:style>
  <w:style w:type="character" w:styleId="eop" w:customStyle="1">
    <w:name w:val="eop"/>
    <w:basedOn w:val="Fuentedeprrafopredeter"/>
    <w:rsid w:val="00B4008E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0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VMc6B+J9jhPQA+hcBDAH/5ZmAw==">CgMxLjA4AHIhMUVZbTY3OHp1N0NWQTUyMDlQQm9RbTlSM0JGYnZKdHVN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2022-08-24T18:22:00Z</dcterms:created>
  <dc:creator>Cecilia Godoy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